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1B2DA7">
      <w:r>
        <w:t>Freshman English</w:t>
      </w:r>
    </w:p>
    <w:p w:rsidR="001B2DA7" w:rsidRDefault="001B2DA7"/>
    <w:p w:rsidR="001B2DA7" w:rsidRPr="001B2DA7" w:rsidRDefault="001B2DA7">
      <w:pPr>
        <w:rPr>
          <w:color w:val="FF0000"/>
        </w:rPr>
      </w:pPr>
      <w:r w:rsidRPr="001B2DA7">
        <w:rPr>
          <w:color w:val="FF000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39"/>
        <w:gridCol w:w="1935"/>
        <w:gridCol w:w="1895"/>
        <w:gridCol w:w="1861"/>
      </w:tblGrid>
      <w:tr w:rsidR="001B2DA7" w:rsidRPr="001B2DA7" w:rsidTr="001B2DA7">
        <w:tc>
          <w:tcPr>
            <w:tcW w:w="1820" w:type="dxa"/>
          </w:tcPr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 xml:space="preserve">January </w:t>
            </w:r>
            <w:r w:rsidRPr="001B2DA7">
              <w:rPr>
                <w:bCs/>
                <w:color w:val="FF0000"/>
                <w:sz w:val="16"/>
                <w:szCs w:val="16"/>
              </w:rPr>
              <w:t>20</w:t>
            </w: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No school</w:t>
            </w:r>
          </w:p>
        </w:tc>
        <w:tc>
          <w:tcPr>
            <w:tcW w:w="1839" w:type="dxa"/>
          </w:tcPr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21 (78)</w:t>
            </w: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HW: Read &amp; annotate xiii &amp; xiv</w:t>
            </w:r>
          </w:p>
        </w:tc>
        <w:tc>
          <w:tcPr>
            <w:tcW w:w="1935" w:type="dxa"/>
          </w:tcPr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22 (56)</w:t>
            </w: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iCs/>
                <w:color w:val="FF0000"/>
                <w:sz w:val="16"/>
                <w:szCs w:val="16"/>
              </w:rPr>
            </w:pPr>
            <w:r w:rsidRPr="001B2DA7">
              <w:rPr>
                <w:bCs/>
                <w:iCs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1895" w:type="dxa"/>
          </w:tcPr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23 (34)</w:t>
            </w: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1B2DA7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Shakespeare’s language</w:t>
            </w:r>
          </w:p>
          <w:p w:rsidR="001B2DA7" w:rsidRPr="001B2DA7" w:rsidRDefault="001B2DA7" w:rsidP="001B2DA7">
            <w:pPr>
              <w:rPr>
                <w:bCs/>
                <w:i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1B2DA7" w:rsidRPr="001B2DA7" w:rsidRDefault="001B2DA7" w:rsidP="001B2DA7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iCs/>
                <w:color w:val="FF0000"/>
                <w:sz w:val="16"/>
                <w:szCs w:val="16"/>
              </w:rPr>
              <w:t>HW:  Read &amp; annotate 1.1</w:t>
            </w:r>
          </w:p>
        </w:tc>
        <w:tc>
          <w:tcPr>
            <w:tcW w:w="1861" w:type="dxa"/>
          </w:tcPr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24 (12)</w:t>
            </w:r>
          </w:p>
          <w:p w:rsidR="001B2DA7" w:rsidRPr="001B2DA7" w:rsidRDefault="001B2DA7" w:rsidP="00EF153F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1B2DA7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1.1 work</w:t>
            </w:r>
          </w:p>
          <w:p w:rsidR="001B2DA7" w:rsidRPr="001B2DA7" w:rsidRDefault="001B2DA7" w:rsidP="001B2DA7">
            <w:pPr>
              <w:rPr>
                <w:bCs/>
                <w:color w:val="FF0000"/>
                <w:sz w:val="16"/>
                <w:szCs w:val="16"/>
              </w:rPr>
            </w:pPr>
          </w:p>
          <w:p w:rsidR="001B2DA7" w:rsidRPr="001B2DA7" w:rsidRDefault="001B2DA7" w:rsidP="001B2DA7">
            <w:pPr>
              <w:rPr>
                <w:bCs/>
                <w:color w:val="FF0000"/>
                <w:sz w:val="16"/>
                <w:szCs w:val="16"/>
              </w:rPr>
            </w:pPr>
            <w:r w:rsidRPr="001B2DA7">
              <w:rPr>
                <w:bCs/>
                <w:color w:val="FF0000"/>
                <w:sz w:val="16"/>
                <w:szCs w:val="16"/>
              </w:rPr>
              <w:t>HW: 1.2</w:t>
            </w:r>
          </w:p>
        </w:tc>
      </w:tr>
    </w:tbl>
    <w:p w:rsidR="001B2DA7" w:rsidRDefault="001B2DA7"/>
    <w:p w:rsidR="001B2DA7" w:rsidRDefault="001B2DA7"/>
    <w:p w:rsidR="001B2DA7" w:rsidRPr="001B2DA7" w:rsidRDefault="001B2DA7" w:rsidP="001B2DA7">
      <w:pPr>
        <w:rPr>
          <w:color w:val="0070C0"/>
        </w:rPr>
      </w:pPr>
      <w:r w:rsidRPr="001B2DA7">
        <w:rPr>
          <w:color w:val="0070C0"/>
        </w:rPr>
        <w:t>Period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39"/>
        <w:gridCol w:w="1935"/>
        <w:gridCol w:w="1895"/>
        <w:gridCol w:w="1861"/>
      </w:tblGrid>
      <w:tr w:rsidR="001B2DA7" w:rsidRPr="001B2DA7" w:rsidTr="00EF153F">
        <w:tc>
          <w:tcPr>
            <w:tcW w:w="1820" w:type="dxa"/>
          </w:tcPr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January 20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No school</w:t>
            </w:r>
          </w:p>
        </w:tc>
        <w:tc>
          <w:tcPr>
            <w:tcW w:w="1839" w:type="dxa"/>
          </w:tcPr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21 (78)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No class</w:t>
            </w:r>
          </w:p>
        </w:tc>
        <w:tc>
          <w:tcPr>
            <w:tcW w:w="1935" w:type="dxa"/>
          </w:tcPr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22 (56)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i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HW: Read &amp; annotate xiii &amp; xiv</w:t>
            </w:r>
          </w:p>
        </w:tc>
        <w:tc>
          <w:tcPr>
            <w:tcW w:w="1895" w:type="dxa"/>
          </w:tcPr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23 (34)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Shakespeare’s language</w:t>
            </w:r>
          </w:p>
          <w:p w:rsidR="001B2DA7" w:rsidRPr="001B2DA7" w:rsidRDefault="001B2DA7" w:rsidP="00EF153F">
            <w:pPr>
              <w:rPr>
                <w:bCs/>
                <w:i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iCs/>
                <w:color w:val="0070C0"/>
                <w:sz w:val="16"/>
                <w:szCs w:val="16"/>
              </w:rPr>
              <w:t>HW:  Read &amp; annotate 1.1</w:t>
            </w:r>
          </w:p>
        </w:tc>
        <w:tc>
          <w:tcPr>
            <w:tcW w:w="1861" w:type="dxa"/>
          </w:tcPr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24 (12)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1B2DA7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1.1 work</w:t>
            </w: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</w:p>
          <w:p w:rsidR="001B2DA7" w:rsidRPr="001B2DA7" w:rsidRDefault="001B2DA7" w:rsidP="00EF153F">
            <w:pPr>
              <w:rPr>
                <w:bCs/>
                <w:color w:val="0070C0"/>
                <w:sz w:val="16"/>
                <w:szCs w:val="16"/>
              </w:rPr>
            </w:pPr>
            <w:r w:rsidRPr="001B2DA7">
              <w:rPr>
                <w:bCs/>
                <w:color w:val="0070C0"/>
                <w:sz w:val="16"/>
                <w:szCs w:val="16"/>
              </w:rPr>
              <w:t>HW: 1.2</w:t>
            </w:r>
          </w:p>
        </w:tc>
      </w:tr>
    </w:tbl>
    <w:p w:rsidR="001B2DA7" w:rsidRDefault="001B2DA7"/>
    <w:sectPr w:rsidR="001B2DA7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3B30"/>
    <w:multiLevelType w:val="multilevel"/>
    <w:tmpl w:val="9DEE5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A7"/>
    <w:rsid w:val="001B2DA7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14A9B"/>
  <w15:chartTrackingRefBased/>
  <w15:docId w15:val="{911B09FF-F1A6-4C43-8C6E-1877E53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2020-01-21T18:23:00Z</dcterms:created>
  <dcterms:modified xsi:type="dcterms:W3CDTF">2020-01-21T18:29:00Z</dcterms:modified>
</cp:coreProperties>
</file>